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ED40" w14:textId="77777777" w:rsidR="00257940" w:rsidRDefault="00257940" w:rsidP="00257940">
      <w:pPr>
        <w:pStyle w:val="paragraph"/>
        <w:spacing w:beforeAutospacing="0" w:after="0" w:afterAutospacing="0" w:line="276" w:lineRule="auto"/>
        <w:rPr>
          <w:rFonts w:ascii="Gill Sans MT" w:eastAsia="Gill Sans MT" w:hAnsi="Gill Sans MT" w:cs="Gill Sans MT"/>
          <w:b/>
          <w:bCs/>
          <w:color w:val="000000" w:themeColor="text1"/>
        </w:rPr>
      </w:pPr>
      <w:r>
        <w:rPr>
          <w:rFonts w:ascii="Gill Sans MT" w:eastAsia="Gill Sans MT" w:hAnsi="Gill Sans MT" w:cs="Gill Sans MT"/>
          <w:noProof/>
          <w:color w:val="000000" w:themeColor="text1"/>
        </w:rPr>
        <w:drawing>
          <wp:anchor distT="0" distB="0" distL="114300" distR="114300" simplePos="0" relativeHeight="251658240" behindDoc="1" locked="0" layoutInCell="1" allowOverlap="1" wp14:anchorId="1FD1CEFD" wp14:editId="4EFE9255">
            <wp:simplePos x="0" y="0"/>
            <wp:positionH relativeFrom="margin">
              <wp:posOffset>-171450</wp:posOffset>
            </wp:positionH>
            <wp:positionV relativeFrom="paragraph">
              <wp:posOffset>27940</wp:posOffset>
            </wp:positionV>
            <wp:extent cx="1038225" cy="1028065"/>
            <wp:effectExtent l="0" t="0" r="0" b="0"/>
            <wp:wrapTight wrapText="bothSides">
              <wp:wrapPolygon edited="0">
                <wp:start x="3567" y="3202"/>
                <wp:lineTo x="3567" y="18011"/>
                <wp:lineTo x="17835" y="18011"/>
                <wp:lineTo x="17042" y="12808"/>
                <wp:lineTo x="15457" y="10406"/>
                <wp:lineTo x="16250" y="6004"/>
                <wp:lineTo x="14664" y="3202"/>
                <wp:lineTo x="3567" y="3202"/>
              </wp:wrapPolygon>
            </wp:wrapTight>
            <wp:docPr id="940248762" name="Picture 940248762" descr="A logo with a blue circle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48762" name="Picture 2" descr="A logo with a blue circle and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0280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eastAsia="Gill Sans MT" w:hAnsi="Gill Sans MT" w:cs="Gill Sans MT"/>
          <w:b/>
          <w:bCs/>
          <w:color w:val="000000" w:themeColor="text1"/>
          <w:sz w:val="32"/>
          <w:szCs w:val="32"/>
        </w:rPr>
        <w:t xml:space="preserve">  </w:t>
      </w:r>
      <w:r>
        <w:rPr>
          <w:rFonts w:ascii="Gill Sans MT" w:eastAsia="Gill Sans MT" w:hAnsi="Gill Sans MT" w:cs="Gill Sans MT"/>
          <w:b/>
          <w:color w:val="000000" w:themeColor="text1"/>
          <w:sz w:val="32"/>
          <w:szCs w:val="32"/>
        </w:rPr>
        <w:t xml:space="preserve">  External Transportation </w:t>
      </w:r>
      <w:r w:rsidRPr="00CB0D0A">
        <w:rPr>
          <w:rFonts w:ascii="Gill Sans MT" w:eastAsia="Gill Sans MT" w:hAnsi="Gill Sans MT" w:cs="Gill Sans MT"/>
          <w:b/>
          <w:bCs/>
          <w:color w:val="000000" w:themeColor="text1"/>
          <w:sz w:val="32"/>
          <w:szCs w:val="32"/>
        </w:rPr>
        <w:t>Grant</w:t>
      </w:r>
      <w:r>
        <w:rPr>
          <w:rFonts w:ascii="Gill Sans MT" w:eastAsia="Gill Sans MT" w:hAnsi="Gill Sans MT" w:cs="Gill Sans MT"/>
          <w:b/>
          <w:bCs/>
          <w:color w:val="000000" w:themeColor="text1"/>
          <w:sz w:val="32"/>
          <w:szCs w:val="32"/>
        </w:rPr>
        <w:t xml:space="preserve"> Opportunities</w:t>
      </w:r>
      <w:r w:rsidRPr="00CB0D0A">
        <w:rPr>
          <w:rFonts w:ascii="Gill Sans MT" w:eastAsia="Gill Sans MT" w:hAnsi="Gill Sans MT" w:cs="Gill Sans MT"/>
          <w:b/>
          <w:bCs/>
          <w:color w:val="000000" w:themeColor="text1"/>
          <w:sz w:val="32"/>
          <w:szCs w:val="32"/>
        </w:rPr>
        <w:t xml:space="preserve"> </w:t>
      </w:r>
    </w:p>
    <w:p w14:paraId="45078C7D" w14:textId="77777777" w:rsidR="00257940" w:rsidRPr="00CB0D0A" w:rsidRDefault="00257940" w:rsidP="00257940">
      <w:pPr>
        <w:pStyle w:val="paragraph"/>
        <w:spacing w:beforeAutospacing="0" w:after="240" w:afterAutospacing="0" w:line="276" w:lineRule="auto"/>
        <w:ind w:left="1440"/>
        <w:rPr>
          <w:rFonts w:ascii="Gill Sans MT" w:eastAsia="Gill Sans MT" w:hAnsi="Gill Sans MT" w:cs="Gill Sans MT"/>
          <w:color w:val="000000" w:themeColor="text1"/>
        </w:rPr>
      </w:pPr>
      <w:r w:rsidRPr="00CB0D0A">
        <w:rPr>
          <w:rFonts w:ascii="Gill Sans MT" w:eastAsia="Gill Sans MT" w:hAnsi="Gill Sans MT" w:cs="Gill Sans MT"/>
          <w:color w:val="000000" w:themeColor="text1"/>
        </w:rPr>
        <w:t xml:space="preserve">KIPDA staff are available to assist cities, counties, and local non-profits with grant applications for community and economic development projects at </w:t>
      </w:r>
      <w:r w:rsidRPr="008C472C">
        <w:rPr>
          <w:rFonts w:ascii="Gill Sans MT" w:eastAsia="Gill Sans MT" w:hAnsi="Gill Sans MT" w:cs="Gill Sans MT"/>
          <w:b/>
          <w:color w:val="000000" w:themeColor="text1"/>
        </w:rPr>
        <w:t>no additional cost.</w:t>
      </w:r>
      <w:r w:rsidRPr="00CB0D0A">
        <w:rPr>
          <w:rFonts w:ascii="Gill Sans MT" w:eastAsia="Gill Sans MT" w:hAnsi="Gill Sans MT" w:cs="Gill Sans MT"/>
          <w:color w:val="000000" w:themeColor="text1"/>
        </w:rPr>
        <w:t xml:space="preserve"> Administrative fees are typically included in grant budgets or as part of KIPDA’s Joint Funding Agreement and member dues</w:t>
      </w:r>
      <w:r>
        <w:rPr>
          <w:rFonts w:ascii="Gill Sans MT" w:eastAsia="Gill Sans MT" w:hAnsi="Gill Sans MT" w:cs="Gill Sans MT"/>
          <w:color w:val="000000" w:themeColor="text1"/>
        </w:rPr>
        <w:t>.</w:t>
      </w:r>
    </w:p>
    <w:p w14:paraId="4DA561E3" w14:textId="77777777" w:rsidR="00257940" w:rsidRPr="0023443F" w:rsidRDefault="00257940" w:rsidP="00257940">
      <w:pPr>
        <w:pStyle w:val="paragraph"/>
        <w:spacing w:after="0" w:line="240" w:lineRule="auto"/>
        <w:rPr>
          <w:rFonts w:ascii="Gill Sans MT" w:eastAsia="Gill Sans MT" w:hAnsi="Gill Sans MT" w:cs="Gill Sans MT"/>
          <w:color w:val="000000" w:themeColor="text1"/>
        </w:rPr>
      </w:pPr>
      <w:r>
        <w:t>---------------------------------------------------------------------------------------------------------------------</w:t>
      </w:r>
    </w:p>
    <w:p w14:paraId="51D6D73C" w14:textId="77777777" w:rsidR="00FD7100" w:rsidRDefault="00FD7100" w:rsidP="00FD7100">
      <w:pPr>
        <w:pStyle w:val="paragraph"/>
        <w:spacing w:after="0" w:afterAutospacing="0"/>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t>Fiscal Year 2026 Wildlife Crossings Pilot Program</w:t>
      </w:r>
      <w:r>
        <w:rPr>
          <w:rFonts w:ascii="Gill Sans MT" w:eastAsia="Gill Sans MT" w:hAnsi="Gill Sans MT" w:cs="Gill Sans MT"/>
          <w:b/>
          <w:bCs/>
          <w:color w:val="000000" w:themeColor="text1"/>
          <w:u w:val="single"/>
        </w:rPr>
        <w:t xml:space="preserve"> </w:t>
      </w:r>
    </w:p>
    <w:p w14:paraId="7F50E2F2" w14:textId="3F6647A2" w:rsidR="00257940" w:rsidRPr="00FD7100" w:rsidRDefault="00FD7100" w:rsidP="00FD7100">
      <w:pPr>
        <w:pStyle w:val="paragraph"/>
        <w:spacing w:after="0" w:afterAutospacing="0"/>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t>DOT Federal Highway Administration</w:t>
      </w:r>
    </w:p>
    <w:p w14:paraId="3C5B5196" w14:textId="77777777" w:rsidR="00FD7100" w:rsidRDefault="00257940" w:rsidP="00FD7100">
      <w:pPr>
        <w:pStyle w:val="paragraph"/>
        <w:spacing w:before="240" w:beforeAutospacing="0" w:after="240" w:line="276" w:lineRule="auto"/>
        <w:ind w:left="360"/>
        <w:rPr>
          <w:rFonts w:ascii="Gill Sans MT" w:eastAsia="Gill Sans MT" w:hAnsi="Gill Sans MT" w:cs="Gill Sans MT"/>
          <w:b/>
          <w:bCs/>
          <w:color w:val="000000" w:themeColor="text1"/>
        </w:rPr>
      </w:pPr>
      <w:r w:rsidRPr="0A5BD643">
        <w:rPr>
          <w:rFonts w:ascii="Gill Sans MT" w:eastAsia="Gill Sans MT" w:hAnsi="Gill Sans MT" w:cs="Gill Sans MT"/>
          <w:b/>
          <w:bCs/>
          <w:color w:val="000000" w:themeColor="text1"/>
        </w:rPr>
        <w:t xml:space="preserve">Project Eligibility: </w:t>
      </w:r>
    </w:p>
    <w:p w14:paraId="32D1FD87" w14:textId="2E959AAB" w:rsidR="00FD7100" w:rsidRPr="00FD7100" w:rsidRDefault="00FD7100" w:rsidP="00FD7100">
      <w:pPr>
        <w:pStyle w:val="paragraph"/>
        <w:numPr>
          <w:ilvl w:val="0"/>
          <w:numId w:val="2"/>
        </w:numPr>
        <w:spacing w:before="240" w:beforeAutospacing="0" w:after="240" w:line="276" w:lineRule="auto"/>
        <w:rPr>
          <w:rFonts w:ascii="Gill Sans MT" w:eastAsia="Gill Sans MT" w:hAnsi="Gill Sans MT" w:cs="Gill Sans MT"/>
          <w:b/>
          <w:bCs/>
          <w:color w:val="000000" w:themeColor="text1"/>
        </w:rPr>
      </w:pPr>
      <w:r w:rsidRPr="00FD7100">
        <w:rPr>
          <w:rFonts w:ascii="Gill Sans MT" w:eastAsia="Gill Sans MT" w:hAnsi="Gill Sans MT" w:cs="Gill Sans MT"/>
          <w:b/>
          <w:bCs/>
          <w:color w:val="000000" w:themeColor="text1"/>
        </w:rPr>
        <w:t>City or township governments</w:t>
      </w:r>
    </w:p>
    <w:p w14:paraId="3CF7F80A" w14:textId="77777777" w:rsidR="00FD7100" w:rsidRPr="00FD7100" w:rsidRDefault="00FD7100" w:rsidP="00FD7100">
      <w:pPr>
        <w:pStyle w:val="paragraph"/>
        <w:numPr>
          <w:ilvl w:val="0"/>
          <w:numId w:val="2"/>
        </w:numPr>
        <w:spacing w:before="240" w:beforeAutospacing="0" w:after="240" w:line="276" w:lineRule="auto"/>
        <w:rPr>
          <w:rFonts w:ascii="Gill Sans MT" w:eastAsia="Gill Sans MT" w:hAnsi="Gill Sans MT" w:cs="Gill Sans MT"/>
          <w:b/>
          <w:bCs/>
          <w:color w:val="000000" w:themeColor="text1"/>
        </w:rPr>
      </w:pPr>
      <w:r w:rsidRPr="00FD7100">
        <w:rPr>
          <w:rFonts w:ascii="Gill Sans MT" w:eastAsia="Gill Sans MT" w:hAnsi="Gill Sans MT" w:cs="Gill Sans MT"/>
          <w:b/>
          <w:bCs/>
          <w:color w:val="000000" w:themeColor="text1"/>
        </w:rPr>
        <w:t>County governments</w:t>
      </w:r>
    </w:p>
    <w:p w14:paraId="0FF362DD" w14:textId="77777777" w:rsidR="00FD7100" w:rsidRPr="00FD7100" w:rsidRDefault="00FD7100" w:rsidP="00FD7100">
      <w:pPr>
        <w:pStyle w:val="paragraph"/>
        <w:numPr>
          <w:ilvl w:val="0"/>
          <w:numId w:val="2"/>
        </w:numPr>
        <w:spacing w:before="240" w:beforeAutospacing="0" w:after="240" w:line="276" w:lineRule="auto"/>
        <w:rPr>
          <w:rFonts w:ascii="Gill Sans MT" w:eastAsia="Gill Sans MT" w:hAnsi="Gill Sans MT" w:cs="Gill Sans MT"/>
          <w:b/>
          <w:bCs/>
          <w:color w:val="000000" w:themeColor="text1"/>
        </w:rPr>
      </w:pPr>
      <w:r w:rsidRPr="00FD7100">
        <w:rPr>
          <w:rFonts w:ascii="Gill Sans MT" w:eastAsia="Gill Sans MT" w:hAnsi="Gill Sans MT" w:cs="Gill Sans MT"/>
          <w:b/>
          <w:bCs/>
          <w:color w:val="000000" w:themeColor="text1"/>
        </w:rPr>
        <w:t>State governments</w:t>
      </w:r>
    </w:p>
    <w:p w14:paraId="072479DA" w14:textId="77777777" w:rsidR="00FD7100" w:rsidRPr="00FD7100" w:rsidRDefault="00FD7100" w:rsidP="00FD7100">
      <w:pPr>
        <w:pStyle w:val="paragraph"/>
        <w:numPr>
          <w:ilvl w:val="0"/>
          <w:numId w:val="2"/>
        </w:numPr>
        <w:spacing w:before="240" w:beforeAutospacing="0" w:after="240" w:line="276" w:lineRule="auto"/>
        <w:rPr>
          <w:rFonts w:ascii="Gill Sans MT" w:eastAsia="Gill Sans MT" w:hAnsi="Gill Sans MT" w:cs="Gill Sans MT"/>
          <w:b/>
          <w:bCs/>
          <w:color w:val="000000" w:themeColor="text1"/>
        </w:rPr>
      </w:pPr>
      <w:r w:rsidRPr="00FD7100">
        <w:rPr>
          <w:rFonts w:ascii="Gill Sans MT" w:eastAsia="Gill Sans MT" w:hAnsi="Gill Sans MT" w:cs="Gill Sans MT"/>
          <w:b/>
          <w:bCs/>
          <w:color w:val="000000" w:themeColor="text1"/>
        </w:rPr>
        <w:t>Federally recognized Native American tribal governments</w:t>
      </w:r>
    </w:p>
    <w:p w14:paraId="1D635133" w14:textId="77777777" w:rsidR="00FD7100" w:rsidRPr="00FD7100" w:rsidRDefault="00FD7100" w:rsidP="00FD7100">
      <w:pPr>
        <w:pStyle w:val="paragraph"/>
        <w:numPr>
          <w:ilvl w:val="0"/>
          <w:numId w:val="2"/>
        </w:numPr>
        <w:spacing w:before="240" w:beforeAutospacing="0" w:after="240" w:line="276" w:lineRule="auto"/>
        <w:rPr>
          <w:rFonts w:ascii="Gill Sans MT" w:eastAsia="Gill Sans MT" w:hAnsi="Gill Sans MT" w:cs="Gill Sans MT"/>
          <w:b/>
          <w:bCs/>
          <w:color w:val="000000" w:themeColor="text1"/>
        </w:rPr>
      </w:pPr>
      <w:r w:rsidRPr="00FD7100">
        <w:rPr>
          <w:rFonts w:ascii="Gill Sans MT" w:eastAsia="Gill Sans MT" w:hAnsi="Gill Sans MT" w:cs="Gill Sans MT"/>
          <w:b/>
          <w:bCs/>
          <w:color w:val="000000" w:themeColor="text1"/>
        </w:rPr>
        <w:t>Special district governments</w:t>
      </w:r>
    </w:p>
    <w:p w14:paraId="5D1F5A38" w14:textId="062EE36E" w:rsidR="00257940" w:rsidRDefault="00257940" w:rsidP="00257940">
      <w:pPr>
        <w:pStyle w:val="paragraph"/>
        <w:spacing w:before="240" w:beforeAutospacing="0" w:after="240" w:afterAutospacing="0" w:line="276" w:lineRule="auto"/>
        <w:rPr>
          <w:rFonts w:ascii="Gill Sans MT" w:eastAsia="Gill Sans MT" w:hAnsi="Gill Sans MT" w:cs="Gill Sans MT"/>
          <w:color w:val="000000" w:themeColor="text1"/>
        </w:rPr>
      </w:pPr>
    </w:p>
    <w:p w14:paraId="5530C060" w14:textId="77777777" w:rsidR="00FD7100" w:rsidRDefault="00FD7100" w:rsidP="00257940">
      <w:pPr>
        <w:pStyle w:val="paragraph"/>
        <w:spacing w:after="240" w:afterAutospacing="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The purpose of the WCPP is to provide funding to eligible entities for projects seeking to improve safety of the traveling public by reducing the number of wildlife-vehicle collisions (WVC) and, in doing so, improve habitat connectivity for terrestrial and aquatic species.</w:t>
      </w:r>
    </w:p>
    <w:p w14:paraId="0408F5FD" w14:textId="632660EB" w:rsidR="00257940" w:rsidRDefault="00FD7100" w:rsidP="00257940">
      <w:pPr>
        <w:pStyle w:val="paragraph"/>
        <w:spacing w:after="240" w:afterAutospacing="0" w:line="276" w:lineRule="auto"/>
        <w:rPr>
          <w:rFonts w:ascii="Gill Sans MT" w:eastAsia="Gill Sans MT" w:hAnsi="Gill Sans MT" w:cs="Gill Sans MT"/>
          <w:color w:val="000000" w:themeColor="text1"/>
        </w:rPr>
      </w:pPr>
      <w:r>
        <w:rPr>
          <w:rFonts w:ascii="Gill Sans MT" w:eastAsia="Gill Sans MT" w:hAnsi="Gill Sans MT" w:cs="Gill Sans MT"/>
          <w:b/>
          <w:bCs/>
          <w:color w:val="000000" w:themeColor="text1"/>
        </w:rPr>
        <w:t>Award Maximum</w:t>
      </w:r>
      <w:r w:rsidR="00257940">
        <w:rPr>
          <w:rFonts w:ascii="Gill Sans MT" w:eastAsia="Gill Sans MT" w:hAnsi="Gill Sans MT" w:cs="Gill Sans MT"/>
          <w:b/>
          <w:bCs/>
          <w:color w:val="000000" w:themeColor="text1"/>
        </w:rPr>
        <w:t xml:space="preserve">: </w:t>
      </w:r>
      <w:r>
        <w:rPr>
          <w:rFonts w:ascii="Gill Sans MT" w:eastAsia="Gill Sans MT" w:hAnsi="Gill Sans MT" w:cs="Gill Sans MT"/>
          <w:b/>
          <w:bCs/>
          <w:color w:val="000000" w:themeColor="text1"/>
        </w:rPr>
        <w:t>$</w:t>
      </w:r>
      <w:r>
        <w:rPr>
          <w:rFonts w:ascii="Gill Sans MT" w:eastAsia="Gill Sans MT" w:hAnsi="Gill Sans MT" w:cs="Gill Sans MT"/>
          <w:color w:val="000000" w:themeColor="text1"/>
        </w:rPr>
        <w:t>80,000</w:t>
      </w:r>
    </w:p>
    <w:p w14:paraId="6DAAA3EC" w14:textId="1C593F9D" w:rsidR="00FD7100" w:rsidRPr="00FD7100" w:rsidRDefault="00FD7100" w:rsidP="00257940">
      <w:pPr>
        <w:pStyle w:val="paragraph"/>
        <w:spacing w:after="240" w:afterAutospacing="0" w:line="276" w:lineRule="auto"/>
        <w:rPr>
          <w:rFonts w:ascii="Gill Sans MT" w:eastAsia="Gill Sans MT" w:hAnsi="Gill Sans MT" w:cs="Gill Sans MT"/>
          <w:b/>
          <w:bCs/>
          <w:color w:val="000000" w:themeColor="text1"/>
        </w:rPr>
      </w:pPr>
      <w:r>
        <w:rPr>
          <w:rFonts w:ascii="Gill Sans MT" w:eastAsia="Gill Sans MT" w:hAnsi="Gill Sans MT" w:cs="Gill Sans MT"/>
          <w:b/>
          <w:bCs/>
          <w:color w:val="000000" w:themeColor="text1"/>
        </w:rPr>
        <w:t xml:space="preserve">Match: </w:t>
      </w:r>
      <w:r w:rsidRPr="00FD7100">
        <w:rPr>
          <w:rFonts w:ascii="Gill Sans MT" w:eastAsia="Gill Sans MT" w:hAnsi="Gill Sans MT" w:cs="Gill Sans MT"/>
          <w:color w:val="000000" w:themeColor="text1"/>
        </w:rPr>
        <w:t>Yes</w:t>
      </w:r>
    </w:p>
    <w:p w14:paraId="66D1A188" w14:textId="4FB6FA5B" w:rsidR="00257940" w:rsidRPr="0023443F" w:rsidRDefault="00257940" w:rsidP="00257940">
      <w:pPr>
        <w:pStyle w:val="paragraph"/>
        <w:spacing w:line="240" w:lineRule="auto"/>
        <w:rPr>
          <w:rFonts w:ascii="Gill Sans MT" w:eastAsia="Gill Sans MT" w:hAnsi="Gill Sans MT" w:cs="Gill Sans MT"/>
          <w:color w:val="000000" w:themeColor="text1"/>
        </w:rPr>
      </w:pPr>
      <w:r w:rsidRPr="003B10AE">
        <w:rPr>
          <w:rFonts w:ascii="Gill Sans MT" w:eastAsia="Gill Sans MT" w:hAnsi="Gill Sans MT" w:cs="Gill Sans MT"/>
          <w:color w:val="000000" w:themeColor="text1"/>
        </w:rPr>
        <w:t>Application</w:t>
      </w:r>
      <w:r>
        <w:rPr>
          <w:rFonts w:ascii="Gill Sans MT" w:eastAsia="Gill Sans MT" w:hAnsi="Gill Sans MT" w:cs="Gill Sans MT"/>
          <w:color w:val="000000" w:themeColor="text1"/>
        </w:rPr>
        <w:t xml:space="preserve">s will be accepted through </w:t>
      </w:r>
      <w:r w:rsidR="00FD7100">
        <w:rPr>
          <w:rFonts w:ascii="Gill Sans MT" w:eastAsia="Gill Sans MT" w:hAnsi="Gill Sans MT" w:cs="Gill Sans MT"/>
          <w:b/>
          <w:bCs/>
          <w:color w:val="000000" w:themeColor="text1"/>
        </w:rPr>
        <w:t>November 16</w:t>
      </w:r>
      <w:r w:rsidRPr="003B10AE">
        <w:rPr>
          <w:rFonts w:ascii="Gill Sans MT" w:eastAsia="Gill Sans MT" w:hAnsi="Gill Sans MT" w:cs="Gill Sans MT"/>
          <w:b/>
          <w:bCs/>
          <w:color w:val="000000" w:themeColor="text1"/>
        </w:rPr>
        <w:t>, 202</w:t>
      </w:r>
      <w:r w:rsidR="00FD7100">
        <w:rPr>
          <w:rFonts w:ascii="Gill Sans MT" w:eastAsia="Gill Sans MT" w:hAnsi="Gill Sans MT" w:cs="Gill Sans MT"/>
          <w:b/>
          <w:bCs/>
          <w:color w:val="000000" w:themeColor="text1"/>
        </w:rPr>
        <w:t>6</w:t>
      </w:r>
    </w:p>
    <w:p w14:paraId="132EC835" w14:textId="14EDCEEA" w:rsidR="00257940" w:rsidRDefault="00257940" w:rsidP="00257940">
      <w:pPr>
        <w:pStyle w:val="paragraph"/>
        <w:spacing w:beforeAutospacing="0" w:after="0" w:line="276" w:lineRule="auto"/>
        <w:rPr>
          <w:rStyle w:val="Hyperlink"/>
          <w:rFonts w:ascii="Gill Sans MT" w:eastAsia="Gill Sans MT" w:hAnsi="Gill Sans MT" w:cs="Gill Sans MT"/>
        </w:rPr>
      </w:pPr>
      <w:r w:rsidRPr="00AB462C">
        <w:rPr>
          <w:rFonts w:ascii="Gill Sans MT" w:eastAsia="Gill Sans MT" w:hAnsi="Gill Sans MT" w:cs="Gill Sans MT"/>
          <w:color w:val="000000" w:themeColor="text1"/>
        </w:rPr>
        <w:t>Contact:</w:t>
      </w:r>
      <w:r w:rsidR="00912779">
        <w:rPr>
          <w:rFonts w:ascii="Gill Sans MT" w:eastAsia="Gill Sans MT" w:hAnsi="Gill Sans MT" w:cs="Gill Sans MT"/>
          <w:color w:val="000000" w:themeColor="text1"/>
        </w:rPr>
        <w:t xml:space="preserve"> </w:t>
      </w:r>
      <w:hyperlink r:id="rId9" w:history="1">
        <w:r w:rsidR="00FD7100" w:rsidRPr="00FD7100">
          <w:rPr>
            <w:rStyle w:val="Hyperlink"/>
          </w:rPr>
          <w:t>support@grants.gov</w:t>
        </w:r>
      </w:hyperlink>
    </w:p>
    <w:p w14:paraId="36942156" w14:textId="64ADA88F" w:rsidR="00016B50" w:rsidRPr="00016B50" w:rsidRDefault="00016B50" w:rsidP="00016B50">
      <w:pPr>
        <w:pStyle w:val="paragraph"/>
        <w:spacing w:after="0" w:line="240" w:lineRule="auto"/>
        <w:rPr>
          <w:rStyle w:val="Hyperlink"/>
          <w:rFonts w:ascii="Gill Sans MT" w:eastAsia="Gill Sans MT" w:hAnsi="Gill Sans MT" w:cs="Gill Sans MT"/>
          <w:color w:val="000000" w:themeColor="text1"/>
          <w:u w:val="none"/>
        </w:rPr>
      </w:pPr>
      <w:r>
        <w:t>---------------------------------------------------------------------------------------------------------------------</w:t>
      </w:r>
    </w:p>
    <w:p w14:paraId="788D5BB1" w14:textId="77777777" w:rsidR="00FD7100" w:rsidRDefault="00FD7100" w:rsidP="00506F1C">
      <w:pPr>
        <w:pStyle w:val="paragraph"/>
        <w:spacing w:beforeAutospacing="0" w:after="0" w:afterAutospacing="0" w:line="240" w:lineRule="auto"/>
        <w:rPr>
          <w:rFonts w:ascii="Gill Sans MT" w:eastAsia="Gill Sans MT" w:hAnsi="Gill Sans MT" w:cs="Gill Sans MT"/>
          <w:b/>
          <w:color w:val="000000" w:themeColor="text1"/>
          <w:u w:val="single"/>
        </w:rPr>
      </w:pPr>
    </w:p>
    <w:p w14:paraId="10EDEB90" w14:textId="77777777" w:rsidR="00E74523" w:rsidRDefault="00E74523" w:rsidP="00E74523">
      <w:pPr>
        <w:pStyle w:val="paragraph"/>
        <w:spacing w:before="240" w:after="240" w:afterAutospacing="0" w:line="276" w:lineRule="auto"/>
        <w:rPr>
          <w:rFonts w:ascii="Gill Sans MT" w:eastAsia="Gill Sans MT" w:hAnsi="Gill Sans MT" w:cs="Gill Sans MT"/>
          <w:b/>
          <w:color w:val="000000" w:themeColor="text1"/>
          <w:u w:val="single"/>
        </w:rPr>
      </w:pPr>
    </w:p>
    <w:p w14:paraId="62E92232" w14:textId="012C05FA" w:rsidR="00FD7100" w:rsidRDefault="00FD7100" w:rsidP="00E74523">
      <w:pPr>
        <w:pStyle w:val="paragraph"/>
        <w:spacing w:before="240" w:after="240" w:afterAutospacing="0" w:line="276" w:lineRule="auto"/>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lastRenderedPageBreak/>
        <w:t>Innovative Traffic Safety Enforcement (ITSE) Grant Program</w:t>
      </w:r>
      <w:r>
        <w:rPr>
          <w:rFonts w:ascii="Gill Sans MT" w:eastAsia="Gill Sans MT" w:hAnsi="Gill Sans MT" w:cs="Gill Sans MT"/>
          <w:b/>
          <w:bCs/>
          <w:color w:val="000000" w:themeColor="text1"/>
          <w:u w:val="single"/>
        </w:rPr>
        <w:t xml:space="preserve"> </w:t>
      </w:r>
      <w:r w:rsidRPr="00FD7100">
        <w:rPr>
          <w:rFonts w:ascii="Gill Sans MT" w:eastAsia="Gill Sans MT" w:hAnsi="Gill Sans MT" w:cs="Gill Sans MT"/>
          <w:b/>
          <w:bCs/>
          <w:color w:val="000000" w:themeColor="text1"/>
          <w:u w:val="single"/>
        </w:rPr>
        <w:t> </w:t>
      </w:r>
    </w:p>
    <w:p w14:paraId="10EF2FDD" w14:textId="48438F9C" w:rsidR="00FD7100" w:rsidRPr="00FD7100" w:rsidRDefault="00FD7100" w:rsidP="00FD7100">
      <w:pPr>
        <w:pStyle w:val="paragraph"/>
        <w:spacing w:before="240" w:after="240" w:afterAutospacing="0" w:line="276" w:lineRule="auto"/>
        <w:ind w:left="2070" w:hanging="2070"/>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t>National Highway Traffic Safety Administration</w:t>
      </w:r>
    </w:p>
    <w:p w14:paraId="2AE5D5B4" w14:textId="77777777" w:rsidR="00FD7100" w:rsidRPr="00FD7100" w:rsidRDefault="00506F1C" w:rsidP="00FD7100">
      <w:pPr>
        <w:pStyle w:val="paragraph"/>
        <w:spacing w:before="240" w:beforeAutospacing="0" w:after="240" w:line="276" w:lineRule="auto"/>
        <w:ind w:left="360"/>
        <w:rPr>
          <w:rFonts w:ascii="Gill Sans MT" w:eastAsia="Gill Sans MT" w:hAnsi="Gill Sans MT" w:cs="Gill Sans MT"/>
          <w:color w:val="000000" w:themeColor="text1"/>
        </w:rPr>
      </w:pPr>
      <w:r w:rsidRPr="0A5BD643">
        <w:rPr>
          <w:rFonts w:ascii="Gill Sans MT" w:eastAsia="Gill Sans MT" w:hAnsi="Gill Sans MT" w:cs="Gill Sans MT"/>
          <w:b/>
          <w:bCs/>
          <w:color w:val="000000" w:themeColor="text1"/>
        </w:rPr>
        <w:t xml:space="preserve">Project Eligibility: </w:t>
      </w:r>
    </w:p>
    <w:p w14:paraId="0B72902A" w14:textId="388D96FA" w:rsidR="00FD7100" w:rsidRPr="00FD7100" w:rsidRDefault="00FD7100" w:rsidP="00FD7100">
      <w:pPr>
        <w:pStyle w:val="paragraph"/>
        <w:numPr>
          <w:ilvl w:val="0"/>
          <w:numId w:val="3"/>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Special district governments</w:t>
      </w:r>
    </w:p>
    <w:p w14:paraId="451148BD" w14:textId="77777777" w:rsidR="00FD7100" w:rsidRPr="00FD7100" w:rsidRDefault="00FD7100" w:rsidP="00FD7100">
      <w:pPr>
        <w:pStyle w:val="paragraph"/>
        <w:numPr>
          <w:ilvl w:val="0"/>
          <w:numId w:val="3"/>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State governments</w:t>
      </w:r>
    </w:p>
    <w:p w14:paraId="43205E51" w14:textId="77777777" w:rsidR="00FD7100" w:rsidRPr="00FD7100" w:rsidRDefault="00FD7100" w:rsidP="00FD7100">
      <w:pPr>
        <w:pStyle w:val="paragraph"/>
        <w:numPr>
          <w:ilvl w:val="0"/>
          <w:numId w:val="3"/>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City or township governments</w:t>
      </w:r>
    </w:p>
    <w:p w14:paraId="4BCF133B" w14:textId="77777777" w:rsidR="00FD7100" w:rsidRPr="00FD7100" w:rsidRDefault="00FD7100" w:rsidP="00FD7100">
      <w:pPr>
        <w:pStyle w:val="paragraph"/>
        <w:numPr>
          <w:ilvl w:val="0"/>
          <w:numId w:val="3"/>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County governments</w:t>
      </w:r>
    </w:p>
    <w:p w14:paraId="6221950D" w14:textId="77777777" w:rsidR="00FD7100" w:rsidRPr="00FD7100" w:rsidRDefault="00FD7100" w:rsidP="00FD7100">
      <w:pPr>
        <w:pStyle w:val="paragraph"/>
        <w:numPr>
          <w:ilvl w:val="0"/>
          <w:numId w:val="3"/>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Federally recognized Native American tribal governments</w:t>
      </w:r>
    </w:p>
    <w:p w14:paraId="7276B289" w14:textId="77777777" w:rsidR="00FD7100" w:rsidRDefault="00FD7100" w:rsidP="00506F1C">
      <w:pPr>
        <w:pStyle w:val="paragraph"/>
        <w:spacing w:after="240" w:afterAutospacing="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The primary intent of this of the ITSE Grant Program is to 1) develop innovative traffic safety enforcement programs that demonstrate effectiveness by reducing the number of motor vehicle crashes due to one or more of the subject risky driving behaviors; and 2) ensure the traffic safety enforcement programs are repeatable and scalable for use by law enforcement throughout the United States. In addition to those goals, the Department seeks to fund projects that advance the priorities of this Administration as described in DOT’s mission statement and across executive orders.</w:t>
      </w:r>
    </w:p>
    <w:p w14:paraId="66603D81" w14:textId="64DB952F" w:rsidR="00FD7100" w:rsidRDefault="00FD7100" w:rsidP="00506F1C">
      <w:pPr>
        <w:pStyle w:val="paragraph"/>
        <w:spacing w:after="240" w:afterAutospacing="0" w:line="276" w:lineRule="auto"/>
        <w:rPr>
          <w:rFonts w:ascii="Gill Sans MT" w:eastAsia="Gill Sans MT" w:hAnsi="Gill Sans MT" w:cs="Gill Sans MT"/>
          <w:color w:val="000000" w:themeColor="text1"/>
        </w:rPr>
      </w:pPr>
      <w:r w:rsidRPr="00E74523">
        <w:rPr>
          <w:rFonts w:ascii="Gill Sans MT" w:eastAsia="Gill Sans MT" w:hAnsi="Gill Sans MT" w:cs="Gill Sans MT"/>
          <w:b/>
          <w:bCs/>
          <w:color w:val="000000" w:themeColor="text1"/>
        </w:rPr>
        <w:t>Award Minium:</w:t>
      </w:r>
      <w:r>
        <w:rPr>
          <w:rFonts w:ascii="Gill Sans MT" w:eastAsia="Gill Sans MT" w:hAnsi="Gill Sans MT" w:cs="Gill Sans MT"/>
          <w:color w:val="000000" w:themeColor="text1"/>
        </w:rPr>
        <w:t xml:space="preserve"> $300,000</w:t>
      </w:r>
    </w:p>
    <w:p w14:paraId="266C1ACC" w14:textId="6C9936C4" w:rsidR="00FD7100" w:rsidRDefault="00FD7100" w:rsidP="00506F1C">
      <w:pPr>
        <w:pStyle w:val="paragraph"/>
        <w:spacing w:after="240" w:afterAutospacing="0" w:line="276" w:lineRule="auto"/>
        <w:rPr>
          <w:rFonts w:ascii="Gill Sans MT" w:eastAsia="Gill Sans MT" w:hAnsi="Gill Sans MT" w:cs="Gill Sans MT"/>
          <w:color w:val="000000" w:themeColor="text1"/>
        </w:rPr>
      </w:pPr>
      <w:r w:rsidRPr="00E74523">
        <w:rPr>
          <w:rFonts w:ascii="Gill Sans MT" w:eastAsia="Gill Sans MT" w:hAnsi="Gill Sans MT" w:cs="Gill Sans MT"/>
          <w:b/>
          <w:bCs/>
          <w:color w:val="000000" w:themeColor="text1"/>
        </w:rPr>
        <w:t>Award Maximum</w:t>
      </w:r>
      <w:r>
        <w:rPr>
          <w:rFonts w:ascii="Gill Sans MT" w:eastAsia="Gill Sans MT" w:hAnsi="Gill Sans MT" w:cs="Gill Sans MT"/>
          <w:color w:val="000000" w:themeColor="text1"/>
        </w:rPr>
        <w:t>: $20,000,000</w:t>
      </w:r>
    </w:p>
    <w:p w14:paraId="66CAB44A" w14:textId="6B335B30" w:rsidR="00506F1C" w:rsidRPr="00E32C71" w:rsidRDefault="00506F1C" w:rsidP="00506F1C">
      <w:pPr>
        <w:pStyle w:val="paragraph"/>
        <w:spacing w:after="240" w:afterAutospacing="0" w:line="276" w:lineRule="auto"/>
        <w:rPr>
          <w:rFonts w:ascii="Gill Sans MT" w:eastAsia="Gill Sans MT" w:hAnsi="Gill Sans MT" w:cs="Gill Sans MT"/>
          <w:color w:val="000000" w:themeColor="text1"/>
        </w:rPr>
      </w:pPr>
      <w:r>
        <w:rPr>
          <w:rFonts w:ascii="Gill Sans MT" w:eastAsia="Gill Sans MT" w:hAnsi="Gill Sans MT" w:cs="Gill Sans MT"/>
          <w:b/>
          <w:bCs/>
          <w:color w:val="000000" w:themeColor="text1"/>
        </w:rPr>
        <w:t xml:space="preserve">Match: </w:t>
      </w:r>
      <w:r w:rsidR="00FD7100">
        <w:rPr>
          <w:rFonts w:ascii="Gill Sans MT" w:eastAsia="Gill Sans MT" w:hAnsi="Gill Sans MT" w:cs="Gill Sans MT"/>
          <w:color w:val="000000" w:themeColor="text1"/>
        </w:rPr>
        <w:t xml:space="preserve">No </w:t>
      </w:r>
      <w:r w:rsidR="00DE7830">
        <w:rPr>
          <w:rFonts w:ascii="Gill Sans MT" w:eastAsia="Gill Sans MT" w:hAnsi="Gill Sans MT" w:cs="Gill Sans MT"/>
          <w:color w:val="000000" w:themeColor="text1"/>
        </w:rPr>
        <w:t xml:space="preserve"> </w:t>
      </w:r>
    </w:p>
    <w:p w14:paraId="09736403" w14:textId="02C15007" w:rsidR="00506F1C" w:rsidRPr="0023443F" w:rsidRDefault="00506F1C" w:rsidP="00506F1C">
      <w:pPr>
        <w:pStyle w:val="paragraph"/>
        <w:spacing w:line="240" w:lineRule="auto"/>
        <w:rPr>
          <w:rFonts w:ascii="Gill Sans MT" w:eastAsia="Gill Sans MT" w:hAnsi="Gill Sans MT" w:cs="Gill Sans MT"/>
          <w:color w:val="000000" w:themeColor="text1"/>
        </w:rPr>
      </w:pPr>
      <w:r w:rsidRPr="003B10AE">
        <w:rPr>
          <w:rFonts w:ascii="Gill Sans MT" w:eastAsia="Gill Sans MT" w:hAnsi="Gill Sans MT" w:cs="Gill Sans MT"/>
          <w:color w:val="000000" w:themeColor="text1"/>
        </w:rPr>
        <w:t>Application</w:t>
      </w:r>
      <w:r>
        <w:rPr>
          <w:rFonts w:ascii="Gill Sans MT" w:eastAsia="Gill Sans MT" w:hAnsi="Gill Sans MT" w:cs="Gill Sans MT"/>
          <w:color w:val="000000" w:themeColor="text1"/>
        </w:rPr>
        <w:t xml:space="preserve">s will be accepted through </w:t>
      </w:r>
      <w:r w:rsidR="00FD7100">
        <w:rPr>
          <w:rFonts w:ascii="Gill Sans MT" w:eastAsia="Gill Sans MT" w:hAnsi="Gill Sans MT" w:cs="Gill Sans MT"/>
          <w:b/>
          <w:bCs/>
          <w:color w:val="000000" w:themeColor="text1"/>
        </w:rPr>
        <w:t>September 1, 2027</w:t>
      </w:r>
    </w:p>
    <w:p w14:paraId="5FAAD318" w14:textId="39E1C5E5" w:rsidR="00843808" w:rsidRDefault="00506F1C" w:rsidP="00FD7100">
      <w:pPr>
        <w:pStyle w:val="paragraph"/>
        <w:spacing w:beforeAutospacing="0" w:after="0" w:line="276" w:lineRule="auto"/>
      </w:pPr>
      <w:r w:rsidRPr="00AB462C">
        <w:rPr>
          <w:rFonts w:ascii="Gill Sans MT" w:eastAsia="Gill Sans MT" w:hAnsi="Gill Sans MT" w:cs="Gill Sans MT"/>
          <w:color w:val="000000" w:themeColor="text1"/>
        </w:rPr>
        <w:t xml:space="preserve">Contact: </w:t>
      </w:r>
      <w:proofErr w:type="spellStart"/>
      <w:r w:rsidR="00FD7100">
        <w:rPr>
          <w:rFonts w:ascii="Gill Sans MT" w:eastAsia="Gill Sans MT" w:hAnsi="Gill Sans MT" w:cs="Gill Sans MT"/>
          <w:color w:val="000000" w:themeColor="text1"/>
        </w:rPr>
        <w:t>Anoko</w:t>
      </w:r>
      <w:proofErr w:type="spellEnd"/>
      <w:r w:rsidR="00FD7100">
        <w:rPr>
          <w:rFonts w:ascii="Gill Sans MT" w:eastAsia="Gill Sans MT" w:hAnsi="Gill Sans MT" w:cs="Gill Sans MT"/>
          <w:color w:val="000000" w:themeColor="text1"/>
        </w:rPr>
        <w:t xml:space="preserve"> </w:t>
      </w:r>
      <w:proofErr w:type="spellStart"/>
      <w:r w:rsidR="00FD7100">
        <w:rPr>
          <w:rFonts w:ascii="Gill Sans MT" w:eastAsia="Gill Sans MT" w:hAnsi="Gill Sans MT" w:cs="Gill Sans MT"/>
          <w:color w:val="000000" w:themeColor="text1"/>
        </w:rPr>
        <w:t>Zankili</w:t>
      </w:r>
      <w:proofErr w:type="spellEnd"/>
      <w:r w:rsidR="002A3027">
        <w:rPr>
          <w:rFonts w:ascii="Gill Sans MT" w:eastAsia="Gill Sans MT" w:hAnsi="Gill Sans MT" w:cs="Gill Sans MT"/>
          <w:color w:val="000000" w:themeColor="text1"/>
        </w:rPr>
        <w:t xml:space="preserve"> </w:t>
      </w:r>
      <w:r w:rsidR="00912779">
        <w:rPr>
          <w:rFonts w:ascii="Gill Sans MT" w:eastAsia="Gill Sans MT" w:hAnsi="Gill Sans MT" w:cs="Gill Sans MT"/>
          <w:color w:val="000000" w:themeColor="text1"/>
        </w:rPr>
        <w:t xml:space="preserve">at </w:t>
      </w:r>
      <w:hyperlink r:id="rId10" w:history="1">
        <w:r w:rsidR="00FD7100" w:rsidRPr="00FD7100">
          <w:rPr>
            <w:rStyle w:val="Hyperlink"/>
          </w:rPr>
          <w:t>anoko.zankli.ctr@dot.gov</w:t>
        </w:r>
      </w:hyperlink>
    </w:p>
    <w:p w14:paraId="3E3F2F34" w14:textId="77777777" w:rsidR="00E74523" w:rsidRPr="00016B50" w:rsidRDefault="00E74523" w:rsidP="00E74523">
      <w:pPr>
        <w:pStyle w:val="paragraph"/>
        <w:spacing w:after="0" w:line="240" w:lineRule="auto"/>
        <w:rPr>
          <w:rStyle w:val="Hyperlink"/>
          <w:rFonts w:ascii="Gill Sans MT" w:eastAsia="Gill Sans MT" w:hAnsi="Gill Sans MT" w:cs="Gill Sans MT"/>
          <w:color w:val="000000" w:themeColor="text1"/>
          <w:u w:val="none"/>
        </w:rPr>
      </w:pPr>
      <w:r>
        <w:t>---------------------------------------------------------------------------------------------------------------------</w:t>
      </w:r>
    </w:p>
    <w:p w14:paraId="1181DE70" w14:textId="77777777" w:rsidR="00E74523" w:rsidRDefault="00E74523" w:rsidP="00FD7100">
      <w:pPr>
        <w:pStyle w:val="paragraph"/>
        <w:spacing w:beforeAutospacing="0" w:after="0" w:line="276" w:lineRule="auto"/>
        <w:rPr>
          <w:rFonts w:ascii="Gill Sans MT" w:eastAsia="Gill Sans MT" w:hAnsi="Gill Sans MT" w:cs="Gill Sans MT"/>
          <w:b/>
          <w:color w:val="000000" w:themeColor="text1"/>
          <w:u w:val="single"/>
        </w:rPr>
      </w:pPr>
    </w:p>
    <w:p w14:paraId="6D96259D" w14:textId="5ADD59DB" w:rsidR="00FD7100" w:rsidRDefault="00FD7100" w:rsidP="00FD7100">
      <w:pPr>
        <w:pStyle w:val="paragraph"/>
        <w:spacing w:after="0" w:afterAutospacing="0" w:line="276" w:lineRule="auto"/>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t>FY 2027 Crash Causal Factors Program</w:t>
      </w:r>
      <w:r>
        <w:rPr>
          <w:rFonts w:ascii="Gill Sans MT" w:eastAsia="Gill Sans MT" w:hAnsi="Gill Sans MT" w:cs="Gill Sans MT"/>
          <w:b/>
          <w:bCs/>
          <w:color w:val="000000" w:themeColor="text1"/>
          <w:u w:val="single"/>
        </w:rPr>
        <w:t xml:space="preserve"> </w:t>
      </w:r>
    </w:p>
    <w:p w14:paraId="75686B58" w14:textId="4A670776" w:rsidR="00FD7100" w:rsidRPr="00FD7100" w:rsidRDefault="00FD7100" w:rsidP="00FD7100">
      <w:pPr>
        <w:pStyle w:val="paragraph"/>
        <w:spacing w:after="0" w:afterAutospacing="0" w:line="276" w:lineRule="auto"/>
        <w:rPr>
          <w:rFonts w:ascii="Gill Sans MT" w:eastAsia="Gill Sans MT" w:hAnsi="Gill Sans MT" w:cs="Gill Sans MT"/>
          <w:b/>
          <w:bCs/>
          <w:color w:val="000000" w:themeColor="text1"/>
          <w:u w:val="single"/>
        </w:rPr>
      </w:pPr>
      <w:r w:rsidRPr="00FD7100">
        <w:rPr>
          <w:rFonts w:ascii="Gill Sans MT" w:eastAsia="Gill Sans MT" w:hAnsi="Gill Sans MT" w:cs="Gill Sans MT"/>
          <w:b/>
          <w:bCs/>
          <w:color w:val="000000" w:themeColor="text1"/>
          <w:u w:val="single"/>
        </w:rPr>
        <w:t>DOT-Federal Motor Carrier Safety Administration</w:t>
      </w:r>
    </w:p>
    <w:p w14:paraId="7F806BDF" w14:textId="79B7D618" w:rsidR="00016B50" w:rsidRPr="00EA6A73" w:rsidRDefault="00B31341" w:rsidP="00DC3B8B">
      <w:pPr>
        <w:pStyle w:val="paragraph"/>
        <w:spacing w:beforeAutospacing="0" w:after="0" w:afterAutospacing="0" w:line="276" w:lineRule="auto"/>
        <w:rPr>
          <w:rFonts w:ascii="Gill Sans MT" w:hAnsi="Gill Sans MT"/>
          <w:b/>
          <w:i/>
        </w:rPr>
      </w:pPr>
      <w:r>
        <w:rPr>
          <w:rFonts w:ascii="Gill Sans MT" w:eastAsia="Gill Sans MT" w:hAnsi="Gill Sans MT" w:cs="Gill Sans MT"/>
          <w:b/>
          <w:color w:val="000000" w:themeColor="text1"/>
        </w:rPr>
        <w:tab/>
      </w:r>
    </w:p>
    <w:p w14:paraId="591D0753" w14:textId="14D15AD4" w:rsidR="00FD7100" w:rsidRPr="00FD7100" w:rsidRDefault="00016B50" w:rsidP="00FD7100">
      <w:pPr>
        <w:pStyle w:val="paragraph"/>
        <w:spacing w:before="240" w:beforeAutospacing="0" w:after="240" w:line="276" w:lineRule="auto"/>
        <w:ind w:left="360"/>
        <w:rPr>
          <w:rFonts w:ascii="Gill Sans MT" w:eastAsia="Gill Sans MT" w:hAnsi="Gill Sans MT" w:cs="Gill Sans MT"/>
          <w:color w:val="000000" w:themeColor="text1"/>
        </w:rPr>
      </w:pPr>
      <w:r w:rsidRPr="0A5BD643">
        <w:rPr>
          <w:rFonts w:ascii="Gill Sans MT" w:eastAsia="Gill Sans MT" w:hAnsi="Gill Sans MT" w:cs="Gill Sans MT"/>
          <w:b/>
          <w:bCs/>
          <w:color w:val="000000" w:themeColor="text1"/>
        </w:rPr>
        <w:lastRenderedPageBreak/>
        <w:t>Project Eligibility:</w:t>
      </w:r>
    </w:p>
    <w:p w14:paraId="53F52FEC" w14:textId="24F1537F" w:rsidR="00FD7100" w:rsidRPr="00FD7100" w:rsidRDefault="00FD7100" w:rsidP="00FD7100">
      <w:pPr>
        <w:pStyle w:val="paragraph"/>
        <w:numPr>
          <w:ilvl w:val="0"/>
          <w:numId w:val="4"/>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Special district governments</w:t>
      </w:r>
    </w:p>
    <w:p w14:paraId="003C469B" w14:textId="77777777" w:rsidR="00FD7100" w:rsidRPr="00FD7100" w:rsidRDefault="00FD7100" w:rsidP="00FD7100">
      <w:pPr>
        <w:pStyle w:val="paragraph"/>
        <w:numPr>
          <w:ilvl w:val="0"/>
          <w:numId w:val="4"/>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State governments</w:t>
      </w:r>
    </w:p>
    <w:p w14:paraId="236D61EE" w14:textId="77777777" w:rsidR="00FD7100" w:rsidRPr="00FD7100" w:rsidRDefault="00FD7100" w:rsidP="00FD7100">
      <w:pPr>
        <w:pStyle w:val="paragraph"/>
        <w:numPr>
          <w:ilvl w:val="0"/>
          <w:numId w:val="4"/>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City or township governments</w:t>
      </w:r>
    </w:p>
    <w:p w14:paraId="3652B517" w14:textId="77777777" w:rsidR="00FD7100" w:rsidRPr="00FD7100" w:rsidRDefault="00FD7100" w:rsidP="00FD7100">
      <w:pPr>
        <w:pStyle w:val="paragraph"/>
        <w:numPr>
          <w:ilvl w:val="0"/>
          <w:numId w:val="4"/>
        </w:numPr>
        <w:spacing w:before="240" w:beforeAutospacing="0" w:after="240" w:line="276" w:lineRule="auto"/>
        <w:rPr>
          <w:rFonts w:ascii="Gill Sans MT" w:eastAsia="Gill Sans MT" w:hAnsi="Gill Sans MT" w:cs="Gill Sans MT"/>
          <w:color w:val="000000" w:themeColor="text1"/>
        </w:rPr>
      </w:pPr>
      <w:r w:rsidRPr="00FD7100">
        <w:rPr>
          <w:rFonts w:ascii="Gill Sans MT" w:eastAsia="Gill Sans MT" w:hAnsi="Gill Sans MT" w:cs="Gill Sans MT"/>
          <w:color w:val="000000" w:themeColor="text1"/>
        </w:rPr>
        <w:t>County governments</w:t>
      </w:r>
    </w:p>
    <w:p w14:paraId="4EDA8ACF" w14:textId="77777777" w:rsidR="00E74523" w:rsidRDefault="00E74523" w:rsidP="00DC3B8B">
      <w:pPr>
        <w:pStyle w:val="paragraph"/>
        <w:spacing w:after="0" w:afterAutospacing="0" w:line="276" w:lineRule="auto"/>
        <w:rPr>
          <w:rFonts w:ascii="Gill Sans MT" w:eastAsia="Gill Sans MT" w:hAnsi="Gill Sans MT" w:cs="Gill Sans MT"/>
          <w:color w:val="000000" w:themeColor="text1"/>
        </w:rPr>
      </w:pPr>
      <w:r w:rsidRPr="00E74523">
        <w:rPr>
          <w:rFonts w:ascii="Gill Sans MT" w:eastAsia="Gill Sans MT" w:hAnsi="Gill Sans MT" w:cs="Gill Sans MT"/>
          <w:color w:val="000000" w:themeColor="text1"/>
        </w:rPr>
        <w:t>The CCFP Cooperative Agreement Program will provide supplemental funding to eligible State and local law enforcement agencies to support the collection of advanced crash data to inform the Heavy-Duty Truck Study. </w:t>
      </w:r>
    </w:p>
    <w:p w14:paraId="1953E449" w14:textId="721A9751" w:rsidR="00016B50" w:rsidRDefault="00016B50" w:rsidP="00DC3B8B">
      <w:pPr>
        <w:pStyle w:val="paragraph"/>
        <w:spacing w:after="0" w:afterAutospacing="0" w:line="276" w:lineRule="auto"/>
        <w:rPr>
          <w:rFonts w:ascii="Gill Sans MT" w:eastAsia="Gill Sans MT" w:hAnsi="Gill Sans MT" w:cs="Gill Sans MT"/>
          <w:color w:val="000000" w:themeColor="text1"/>
        </w:rPr>
      </w:pPr>
      <w:r>
        <w:rPr>
          <w:rFonts w:ascii="Gill Sans MT" w:eastAsia="Gill Sans MT" w:hAnsi="Gill Sans MT" w:cs="Gill Sans MT"/>
          <w:b/>
          <w:bCs/>
          <w:color w:val="000000" w:themeColor="text1"/>
        </w:rPr>
        <w:t xml:space="preserve">Match: </w:t>
      </w:r>
      <w:r w:rsidR="00E74523">
        <w:rPr>
          <w:rFonts w:ascii="Gill Sans MT" w:eastAsia="Gill Sans MT" w:hAnsi="Gill Sans MT" w:cs="Gill Sans MT"/>
          <w:color w:val="000000" w:themeColor="text1"/>
        </w:rPr>
        <w:t xml:space="preserve">No </w:t>
      </w:r>
    </w:p>
    <w:p w14:paraId="48CD3F6C" w14:textId="77777777" w:rsidR="00E74523" w:rsidRDefault="00E74523" w:rsidP="00DC3B8B">
      <w:pPr>
        <w:pStyle w:val="paragraph"/>
        <w:spacing w:after="0" w:afterAutospacing="0" w:line="276" w:lineRule="auto"/>
        <w:rPr>
          <w:rFonts w:ascii="Gill Sans MT" w:eastAsia="Gill Sans MT" w:hAnsi="Gill Sans MT" w:cs="Gill Sans MT"/>
          <w:color w:val="000000" w:themeColor="text1"/>
        </w:rPr>
      </w:pPr>
      <w:r w:rsidRPr="00E74523">
        <w:rPr>
          <w:rFonts w:ascii="Gill Sans MT" w:eastAsia="Gill Sans MT" w:hAnsi="Gill Sans MT" w:cs="Gill Sans MT"/>
          <w:b/>
          <w:bCs/>
          <w:color w:val="000000" w:themeColor="text1"/>
        </w:rPr>
        <w:t>Award Minimum:</w:t>
      </w:r>
      <w:r>
        <w:rPr>
          <w:rFonts w:ascii="Gill Sans MT" w:eastAsia="Gill Sans MT" w:hAnsi="Gill Sans MT" w:cs="Gill Sans MT"/>
          <w:color w:val="000000" w:themeColor="text1"/>
        </w:rPr>
        <w:t xml:space="preserve"> $25,000</w:t>
      </w:r>
    </w:p>
    <w:p w14:paraId="24307B32" w14:textId="1EB97188" w:rsidR="00E74523" w:rsidRPr="00A92399" w:rsidRDefault="00E74523" w:rsidP="00DC3B8B">
      <w:pPr>
        <w:pStyle w:val="paragraph"/>
        <w:spacing w:after="0" w:afterAutospacing="0" w:line="276" w:lineRule="auto"/>
        <w:rPr>
          <w:rFonts w:ascii="Gill Sans MT" w:eastAsia="Gill Sans MT" w:hAnsi="Gill Sans MT" w:cs="Gill Sans MT"/>
          <w:color w:val="000000" w:themeColor="text1"/>
        </w:rPr>
      </w:pPr>
      <w:r w:rsidRPr="00E74523">
        <w:rPr>
          <w:rFonts w:ascii="Gill Sans MT" w:eastAsia="Gill Sans MT" w:hAnsi="Gill Sans MT" w:cs="Gill Sans MT"/>
          <w:b/>
          <w:bCs/>
          <w:color w:val="000000" w:themeColor="text1"/>
        </w:rPr>
        <w:t>Award Maximum</w:t>
      </w:r>
      <w:r>
        <w:rPr>
          <w:rFonts w:ascii="Gill Sans MT" w:eastAsia="Gill Sans MT" w:hAnsi="Gill Sans MT" w:cs="Gill Sans MT"/>
          <w:color w:val="000000" w:themeColor="text1"/>
        </w:rPr>
        <w:t xml:space="preserve">: $500,000 </w:t>
      </w:r>
    </w:p>
    <w:p w14:paraId="42698A5A" w14:textId="345F9C1D" w:rsidR="00016B50" w:rsidRPr="0023443F" w:rsidRDefault="00016B50" w:rsidP="00DC3B8B">
      <w:pPr>
        <w:pStyle w:val="paragraph"/>
        <w:spacing w:line="276" w:lineRule="auto"/>
        <w:rPr>
          <w:rFonts w:ascii="Gill Sans MT" w:eastAsia="Gill Sans MT" w:hAnsi="Gill Sans MT" w:cs="Gill Sans MT"/>
          <w:color w:val="000000" w:themeColor="text1"/>
        </w:rPr>
      </w:pPr>
      <w:r w:rsidRPr="003B10AE">
        <w:rPr>
          <w:rFonts w:ascii="Gill Sans MT" w:eastAsia="Gill Sans MT" w:hAnsi="Gill Sans MT" w:cs="Gill Sans MT"/>
          <w:color w:val="000000" w:themeColor="text1"/>
        </w:rPr>
        <w:t>Application</w:t>
      </w:r>
      <w:r>
        <w:rPr>
          <w:rFonts w:ascii="Gill Sans MT" w:eastAsia="Gill Sans MT" w:hAnsi="Gill Sans MT" w:cs="Gill Sans MT"/>
          <w:color w:val="000000" w:themeColor="text1"/>
        </w:rPr>
        <w:t xml:space="preserve">s </w:t>
      </w:r>
      <w:r w:rsidR="00E74523">
        <w:rPr>
          <w:rFonts w:ascii="Gill Sans MT" w:eastAsia="Gill Sans MT" w:hAnsi="Gill Sans MT" w:cs="Gill Sans MT"/>
          <w:color w:val="000000" w:themeColor="text1"/>
        </w:rPr>
        <w:t>will be accepted through December 28. 2026</w:t>
      </w:r>
    </w:p>
    <w:p w14:paraId="0686E15D" w14:textId="16DFD870" w:rsidR="00016B50" w:rsidRPr="00E2506C" w:rsidRDefault="00016B50" w:rsidP="00DC3B8B">
      <w:pPr>
        <w:pStyle w:val="paragraph"/>
        <w:spacing w:beforeAutospacing="0" w:after="0" w:line="276" w:lineRule="auto"/>
        <w:rPr>
          <w:rStyle w:val="Hyperlink"/>
          <w:rFonts w:ascii="Gill Sans MT" w:eastAsia="Gill Sans MT" w:hAnsi="Gill Sans MT" w:cs="Gill Sans MT"/>
          <w:color w:val="000000" w:themeColor="text1"/>
          <w:u w:val="none"/>
        </w:rPr>
      </w:pPr>
      <w:r w:rsidRPr="00AB462C">
        <w:rPr>
          <w:rFonts w:ascii="Gill Sans MT" w:eastAsia="Gill Sans MT" w:hAnsi="Gill Sans MT" w:cs="Gill Sans MT"/>
          <w:color w:val="000000" w:themeColor="text1"/>
        </w:rPr>
        <w:t>Contact</w:t>
      </w:r>
      <w:r w:rsidR="00E74523">
        <w:rPr>
          <w:rFonts w:ascii="Gill Sans MT" w:eastAsia="Gill Sans MT" w:hAnsi="Gill Sans MT" w:cs="Gill Sans MT"/>
          <w:color w:val="000000" w:themeColor="text1"/>
        </w:rPr>
        <w:t xml:space="preserve">: </w:t>
      </w:r>
      <w:hyperlink r:id="rId11" w:history="1">
        <w:r w:rsidR="00E74523" w:rsidRPr="00EF25AD">
          <w:rPr>
            <w:rStyle w:val="Hyperlink"/>
            <w:rFonts w:ascii="Gill Sans MT" w:eastAsia="Gill Sans MT" w:hAnsi="Gill Sans MT" w:cs="Gill Sans MT"/>
          </w:rPr>
          <w:t>support@grants.gov</w:t>
        </w:r>
      </w:hyperlink>
    </w:p>
    <w:p w14:paraId="6B993FBB" w14:textId="77777777" w:rsidR="00843808" w:rsidRDefault="00843808" w:rsidP="00DC3B8B">
      <w:pPr>
        <w:pStyle w:val="paragraph"/>
        <w:spacing w:after="0" w:line="276" w:lineRule="auto"/>
      </w:pPr>
    </w:p>
    <w:p w14:paraId="36E8ECBE" w14:textId="6DBDE977" w:rsidR="003B548A" w:rsidRDefault="003B548A" w:rsidP="00DC3B8B">
      <w:pPr>
        <w:pStyle w:val="paragraph"/>
        <w:spacing w:after="0" w:line="276" w:lineRule="auto"/>
        <w:rPr>
          <w:rFonts w:ascii="Gill Sans MT" w:eastAsia="Gill Sans MT" w:hAnsi="Gill Sans MT" w:cs="Gill Sans MT"/>
          <w:color w:val="000000" w:themeColor="text1"/>
        </w:rPr>
      </w:pPr>
      <w:r>
        <w:t>---------------------------------------------------------------------------------------------------------------------</w:t>
      </w:r>
    </w:p>
    <w:p w14:paraId="22E1B755" w14:textId="6BC5CF95" w:rsidR="00D66177" w:rsidRPr="00843808" w:rsidRDefault="00D66177" w:rsidP="00843808">
      <w:pPr>
        <w:pStyle w:val="paragraph"/>
        <w:spacing w:after="0" w:afterAutospacing="0" w:line="360" w:lineRule="auto"/>
        <w:rPr>
          <w:rFonts w:ascii="Gill Sans MT" w:eastAsia="Gill Sans MT" w:hAnsi="Gill Sans MT" w:cs="Gill Sans MT"/>
          <w:color w:val="000000" w:themeColor="text1"/>
        </w:rPr>
      </w:pPr>
    </w:p>
    <w:sectPr w:rsidR="00D66177" w:rsidRPr="00843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14C"/>
    <w:multiLevelType w:val="hybridMultilevel"/>
    <w:tmpl w:val="116EF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CAF4D3E"/>
    <w:multiLevelType w:val="multilevel"/>
    <w:tmpl w:val="F232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0257E2"/>
    <w:multiLevelType w:val="multilevel"/>
    <w:tmpl w:val="8898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0F2433"/>
    <w:multiLevelType w:val="multilevel"/>
    <w:tmpl w:val="FA88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740232">
    <w:abstractNumId w:val="0"/>
  </w:num>
  <w:num w:numId="2" w16cid:durableId="542714242">
    <w:abstractNumId w:val="2"/>
  </w:num>
  <w:num w:numId="3" w16cid:durableId="808859823">
    <w:abstractNumId w:val="1"/>
  </w:num>
  <w:num w:numId="4" w16cid:durableId="1323047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940"/>
    <w:rsid w:val="00016B50"/>
    <w:rsid w:val="000534F6"/>
    <w:rsid w:val="000557BD"/>
    <w:rsid w:val="000A22C3"/>
    <w:rsid w:val="000A5524"/>
    <w:rsid w:val="000E2CFB"/>
    <w:rsid w:val="000F23BD"/>
    <w:rsid w:val="00101913"/>
    <w:rsid w:val="00105B2A"/>
    <w:rsid w:val="001249AC"/>
    <w:rsid w:val="0015617A"/>
    <w:rsid w:val="0018111B"/>
    <w:rsid w:val="00196D9E"/>
    <w:rsid w:val="001B222C"/>
    <w:rsid w:val="001B47CF"/>
    <w:rsid w:val="001F7820"/>
    <w:rsid w:val="002434D4"/>
    <w:rsid w:val="00257940"/>
    <w:rsid w:val="0029434F"/>
    <w:rsid w:val="00295BFE"/>
    <w:rsid w:val="002A3027"/>
    <w:rsid w:val="003266D7"/>
    <w:rsid w:val="003A55F7"/>
    <w:rsid w:val="003B548A"/>
    <w:rsid w:val="003F4188"/>
    <w:rsid w:val="00402561"/>
    <w:rsid w:val="004173DD"/>
    <w:rsid w:val="004206DE"/>
    <w:rsid w:val="0042225C"/>
    <w:rsid w:val="004824D9"/>
    <w:rsid w:val="004A1EC1"/>
    <w:rsid w:val="004B6A1F"/>
    <w:rsid w:val="004C23AE"/>
    <w:rsid w:val="004C5D68"/>
    <w:rsid w:val="00506F1C"/>
    <w:rsid w:val="00523AD3"/>
    <w:rsid w:val="005269B2"/>
    <w:rsid w:val="005520B9"/>
    <w:rsid w:val="0059214D"/>
    <w:rsid w:val="005C3E7C"/>
    <w:rsid w:val="0069321F"/>
    <w:rsid w:val="006940FC"/>
    <w:rsid w:val="006B0041"/>
    <w:rsid w:val="006E150B"/>
    <w:rsid w:val="00724740"/>
    <w:rsid w:val="007338A4"/>
    <w:rsid w:val="00750549"/>
    <w:rsid w:val="00756D0C"/>
    <w:rsid w:val="0076616E"/>
    <w:rsid w:val="0077381D"/>
    <w:rsid w:val="007913B8"/>
    <w:rsid w:val="007A3D69"/>
    <w:rsid w:val="007E53E5"/>
    <w:rsid w:val="00843808"/>
    <w:rsid w:val="00871522"/>
    <w:rsid w:val="00881830"/>
    <w:rsid w:val="008843DB"/>
    <w:rsid w:val="0088557B"/>
    <w:rsid w:val="008879D5"/>
    <w:rsid w:val="00893D19"/>
    <w:rsid w:val="008D2D12"/>
    <w:rsid w:val="008E445F"/>
    <w:rsid w:val="00912779"/>
    <w:rsid w:val="009624C3"/>
    <w:rsid w:val="00964EFF"/>
    <w:rsid w:val="00A25B88"/>
    <w:rsid w:val="00A711A2"/>
    <w:rsid w:val="00A722D6"/>
    <w:rsid w:val="00A92399"/>
    <w:rsid w:val="00A948D0"/>
    <w:rsid w:val="00AA658B"/>
    <w:rsid w:val="00AB4E7B"/>
    <w:rsid w:val="00AC635B"/>
    <w:rsid w:val="00B31341"/>
    <w:rsid w:val="00B477A2"/>
    <w:rsid w:val="00BB6DEE"/>
    <w:rsid w:val="00BB6FDF"/>
    <w:rsid w:val="00BF38F9"/>
    <w:rsid w:val="00CA1033"/>
    <w:rsid w:val="00CB3420"/>
    <w:rsid w:val="00D1598A"/>
    <w:rsid w:val="00D45996"/>
    <w:rsid w:val="00D66177"/>
    <w:rsid w:val="00D87C99"/>
    <w:rsid w:val="00DA5A3A"/>
    <w:rsid w:val="00DC3B8B"/>
    <w:rsid w:val="00DD3FE2"/>
    <w:rsid w:val="00DE4A2D"/>
    <w:rsid w:val="00DE6C11"/>
    <w:rsid w:val="00DE7830"/>
    <w:rsid w:val="00DF63CB"/>
    <w:rsid w:val="00E044CF"/>
    <w:rsid w:val="00E2506C"/>
    <w:rsid w:val="00E26FAC"/>
    <w:rsid w:val="00E74523"/>
    <w:rsid w:val="00EA3850"/>
    <w:rsid w:val="00ED6DFD"/>
    <w:rsid w:val="00F03DB4"/>
    <w:rsid w:val="00F11BC0"/>
    <w:rsid w:val="00F20DA4"/>
    <w:rsid w:val="00F45008"/>
    <w:rsid w:val="00F97026"/>
    <w:rsid w:val="00FB262B"/>
    <w:rsid w:val="00FC2309"/>
    <w:rsid w:val="00FD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DFB28"/>
  <w15:docId w15:val="{0E7CB710-4FCC-4B33-965B-F3892F47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940"/>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uiPriority w:val="1"/>
    <w:rsid w:val="00257940"/>
    <w:pPr>
      <w:spacing w:beforeAutospacing="1"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7940"/>
    <w:rPr>
      <w:color w:val="0563C1" w:themeColor="hyperlink"/>
      <w:u w:val="single"/>
    </w:rPr>
  </w:style>
  <w:style w:type="character" w:styleId="UnresolvedMention">
    <w:name w:val="Unresolved Mention"/>
    <w:basedOn w:val="DefaultParagraphFont"/>
    <w:uiPriority w:val="99"/>
    <w:semiHidden/>
    <w:unhideWhenUsed/>
    <w:rsid w:val="00CB3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port@grants.gov" TargetMode="External"/><Relationship Id="rId5" Type="http://schemas.openxmlformats.org/officeDocument/2006/relationships/styles" Target="styles.xml"/><Relationship Id="rId10" Type="http://schemas.openxmlformats.org/officeDocument/2006/relationships/hyperlink" Target="mailto:anoko.zankli.ctr@dot.gov" TargetMode="External"/><Relationship Id="rId4" Type="http://schemas.openxmlformats.org/officeDocument/2006/relationships/numbering" Target="numbering.xml"/><Relationship Id="rId9" Type="http://schemas.openxmlformats.org/officeDocument/2006/relationships/hyperlink" Target="mailto:support@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D599FB33DD964FAC1F2E95E230AFA9" ma:contentTypeVersion="18" ma:contentTypeDescription="Create a new document." ma:contentTypeScope="" ma:versionID="c304aa67a194169f415db8f5fe1cd8c9">
  <xsd:schema xmlns:xsd="http://www.w3.org/2001/XMLSchema" xmlns:xs="http://www.w3.org/2001/XMLSchema" xmlns:p="http://schemas.microsoft.com/office/2006/metadata/properties" xmlns:ns2="159481e7-a7a4-47f1-8d63-45ea7b23d61b" xmlns:ns3="c8a508e6-53a5-473d-852b-97eb44cd1a36" targetNamespace="http://schemas.microsoft.com/office/2006/metadata/properties" ma:root="true" ma:fieldsID="b524777f869fea23afaf91d259d9826a" ns2:_="" ns3:_="">
    <xsd:import namespace="159481e7-a7a4-47f1-8d63-45ea7b23d61b"/>
    <xsd:import namespace="c8a508e6-53a5-473d-852b-97eb44cd1a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481e7-a7a4-47f1-8d63-45ea7b23d6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d5e5e1-261b-4e54-8ff9-500d6b7ed8c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a508e6-53a5-473d-852b-97eb44cd1a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de33624-9dd5-4f06-aa35-f1195db77038}" ma:internalName="TaxCatchAll" ma:showField="CatchAllData" ma:web="c8a508e6-53a5-473d-852b-97eb44cd1a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9481e7-a7a4-47f1-8d63-45ea7b23d61b">
      <Terms xmlns="http://schemas.microsoft.com/office/infopath/2007/PartnerControls"/>
    </lcf76f155ced4ddcb4097134ff3c332f>
    <TaxCatchAll xmlns="c8a508e6-53a5-473d-852b-97eb44cd1a36" xsi:nil="true"/>
  </documentManagement>
</p:properties>
</file>

<file path=customXml/itemProps1.xml><?xml version="1.0" encoding="utf-8"?>
<ds:datastoreItem xmlns:ds="http://schemas.openxmlformats.org/officeDocument/2006/customXml" ds:itemID="{B155C082-57B6-48A1-821A-3E522D0DCEC0}">
  <ds:schemaRefs>
    <ds:schemaRef ds:uri="http://schemas.microsoft.com/sharepoint/v3/contenttype/forms"/>
  </ds:schemaRefs>
</ds:datastoreItem>
</file>

<file path=customXml/itemProps2.xml><?xml version="1.0" encoding="utf-8"?>
<ds:datastoreItem xmlns:ds="http://schemas.openxmlformats.org/officeDocument/2006/customXml" ds:itemID="{AF339809-5DEE-4538-AF24-E9016736B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481e7-a7a4-47f1-8d63-45ea7b23d61b"/>
    <ds:schemaRef ds:uri="c8a508e6-53a5-473d-852b-97eb44cd1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3B687D-9924-45A7-89B3-FC495FEFEA7B}">
  <ds:schemaRefs>
    <ds:schemaRef ds:uri="http://schemas.microsoft.com/office/2006/metadata/properties"/>
    <ds:schemaRef ds:uri="http://schemas.microsoft.com/office/infopath/2007/PartnerControls"/>
    <ds:schemaRef ds:uri="159481e7-a7a4-47f1-8d63-45ea7b23d61b"/>
    <ds:schemaRef ds:uri="c8a508e6-53a5-473d-852b-97eb44cd1a3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Thorne</dc:creator>
  <cp:keywords/>
  <dc:description/>
  <cp:lastModifiedBy>Greg Burress</cp:lastModifiedBy>
  <cp:revision>2</cp:revision>
  <dcterms:created xsi:type="dcterms:W3CDTF">2026-11-04T20:07:00Z</dcterms:created>
  <dcterms:modified xsi:type="dcterms:W3CDTF">2026-11-04T20:07:00Z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0x0101008BD599FB33DD964FAC1F2E95E230AFA9</vt:lpwstr>
  </property>
  <property fmtid="{D5CDD505-2E9C-101B-9397-08002B2CF9AE}" pid="3" name="MediaServiceImageTags">
    <vt:lpwstr/>
  </property>
</Properties>
</file>